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WOJEWÓDZKI KONKURS PRZEDMIOTOWY Z GEOGRAFII W ROKU SZKOLNYM 2025/2026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Terminy organizacji poszczególnych stopni konkursu:</w:t>
      </w:r>
    </w:p>
    <w:p w:rsidR="00F05E64" w:rsidRPr="00F05E64" w:rsidRDefault="00F05E64" w:rsidP="00F05E64">
      <w:pPr>
        <w:numPr>
          <w:ilvl w:val="0"/>
          <w:numId w:val="1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Pierwszy stopień (etap szkolny) - 9 października 2025r.</w:t>
      </w:r>
    </w:p>
    <w:p w:rsidR="00F05E64" w:rsidRPr="00F05E64" w:rsidRDefault="00F05E64" w:rsidP="00F05E64">
      <w:pPr>
        <w:numPr>
          <w:ilvl w:val="0"/>
          <w:numId w:val="1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Drugi stopień -  7 listopada 2025r.</w:t>
      </w:r>
    </w:p>
    <w:p w:rsidR="00F05E64" w:rsidRPr="00F05E64" w:rsidRDefault="00F05E64" w:rsidP="00F05E64">
      <w:pPr>
        <w:numPr>
          <w:ilvl w:val="0"/>
          <w:numId w:val="1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Trzeci stopień przeprowadzony przez Regionalne Ośrodki Doskonalenia Nauczycieli -  23 stycznia 2026r.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Regulamin konkursu</w:t>
      </w:r>
    </w:p>
    <w:p w:rsidR="00F05E64" w:rsidRPr="00F05E64" w:rsidRDefault="00F05E64" w:rsidP="00F05E64">
      <w:pPr>
        <w:numPr>
          <w:ilvl w:val="0"/>
          <w:numId w:val="2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Konkurs jest przeprowadzony w formie pisemnej</w:t>
      </w:r>
    </w:p>
    <w:p w:rsidR="00F05E64" w:rsidRPr="00F05E64" w:rsidRDefault="00F05E64" w:rsidP="00F05E64">
      <w:pPr>
        <w:numPr>
          <w:ilvl w:val="0"/>
          <w:numId w:val="2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Uczniowie biorą udział w konkursie na jednakowych zasadach</w:t>
      </w:r>
    </w:p>
    <w:p w:rsidR="00F05E64" w:rsidRPr="00F05E64" w:rsidRDefault="00F05E64" w:rsidP="00F05E64">
      <w:pPr>
        <w:numPr>
          <w:ilvl w:val="0"/>
          <w:numId w:val="2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Uczestnicy konkursu zapisują rozwiązania zadań wyłącznie długopisem z niebieskim tuszem nieścieralnym.</w:t>
      </w:r>
    </w:p>
    <w:p w:rsidR="00F05E64" w:rsidRPr="00F05E64" w:rsidRDefault="00F05E64" w:rsidP="00F05E64">
      <w:pPr>
        <w:numPr>
          <w:ilvl w:val="0"/>
          <w:numId w:val="2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Do sali, w której odbywają się eliminacje konkursowe, uczeń nie może wnosić żadnych urządzeń telekomunikacyjnych i informatycznych</w:t>
      </w:r>
    </w:p>
    <w:p w:rsidR="00F05E64" w:rsidRPr="00F05E64" w:rsidRDefault="00F05E64" w:rsidP="00F05E64">
      <w:pPr>
        <w:numPr>
          <w:ilvl w:val="0"/>
          <w:numId w:val="2"/>
        </w:numPr>
        <w:spacing w:before="100" w:beforeAutospacing="1" w:after="120" w:line="240" w:lineRule="auto"/>
        <w:ind w:left="262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Uczestnicy konkursu mogą wnieść na salę, w której odbywa się konkurs wyłącznie małą butelkę wody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Zakres wiedzy i umiejętności Pierwszego Stopnia Wojewódzkiego Konkursu Przedmiotowego z Geografii dla uczniów szkół podstawowych województwa śląskiego w roku szkolnym 2025/2026 I.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 xml:space="preserve">1. Mapa: </w:t>
      </w:r>
      <w:proofErr w:type="spellStart"/>
      <w:r w:rsidRPr="00F05E64">
        <w:rPr>
          <w:rFonts w:ascii="Calibri" w:eastAsia="Times New Roman" w:hAnsi="Calibri" w:cs="Calibri"/>
          <w:color w:val="000000"/>
          <w:sz w:val="24"/>
          <w:szCs w:val="24"/>
        </w:rPr>
        <w:t>ogólnogeograficzna</w:t>
      </w:r>
      <w:proofErr w:type="spellEnd"/>
      <w:r w:rsidRPr="00F05E64">
        <w:rPr>
          <w:rFonts w:ascii="Calibri" w:eastAsia="Times New Roman" w:hAnsi="Calibri" w:cs="Calibri"/>
          <w:color w:val="000000"/>
          <w:sz w:val="24"/>
          <w:szCs w:val="24"/>
        </w:rPr>
        <w:t>, krajobrazowa, turystyczna, skala mapy, znaki na mapie, treść mapy.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2. Lądy i oceany na Ziemi: rozmieszczenie lądów i oceanów, pierwsze wyprawy geograficzne.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3. Krajobrazy świata: wilgotnego lasu równikowego i lasu strefy umiarkowanej, sawanny i stepu, pustyni gorącej i lodowej, tajgi i tundry, śródziemnomorski, wysokogórski Himalajów; strefowość a piętrowość klimatyczno-roślinna na świecie.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4. Ruchy Ziemi: Ziemia w Układzie Słonecznym; ruch obrotowy i obiegowy; następstwa ruchów Ziemi.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5. Współrzędne geograficzne: szerokość i długość geograficzna; położenie matematyczno geograficzne punktów i obszarów; rozciągłość południkowa i równoleżnikowa.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6. Krajobrazy Polski: wysokogórski (Tatry), wyżynny (Wyżyna Krakowsko Częstochowska), nizinny (Nizina Mazowiecka), pojezierny (Pojezierze Mazurskie), nadmorski (Pobrzeże Słowińskie), wielkomiejski (Warszawa), miejsko-przemysłowy (Wyżyna Śląska), rolniczy (Wyżyna Lubelska).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> 7. Środowisko przyrodnicze Polski na tle Europy: położenie geograficzne Polski; wpływ ruchów górotwórczych i zlodowaceń na rzeźbę Europy i Polski; przejściowość klimatu Polski; Morze Bałtyckie; główne rzeki Polski i ich systemy; główne typy gleb w Polsce; lasy w Polsce; dziedzictwo przyrodnicze Polski, surowce mineralne Polski. </w:t>
      </w:r>
    </w:p>
    <w:p w:rsidR="00F05E64" w:rsidRPr="00F05E64" w:rsidRDefault="00F05E64" w:rsidP="00F05E64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F05E64">
        <w:rPr>
          <w:rFonts w:ascii="Calibri" w:eastAsia="Times New Roman" w:hAnsi="Calibri" w:cs="Calibri"/>
          <w:color w:val="000000"/>
          <w:sz w:val="24"/>
          <w:szCs w:val="24"/>
        </w:rPr>
        <w:t xml:space="preserve"> 8. Społeczeństwo i gospodarka Polski na tle Europy: rozmieszczenie ludności, struktura demograficzna Polski (wiekowa, narodowościowa, wyznaniowa, zatrudnienia); migracje </w:t>
      </w:r>
      <w:r w:rsidRPr="00F05E64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Polaków; zróżnicowanie polskich miast; sektory gospodarki Polski; rolnictwo Polski; zmiany struktury przemysłu Polski; zróżnicowanie usług i ich rola w rozwoju gospodarki; rozwój komunikacji; atrakcyjność turystyczna Polski.</w:t>
      </w:r>
    </w:p>
    <w:p w:rsidR="00D4061B" w:rsidRDefault="00D4061B"/>
    <w:sectPr w:rsidR="00D406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B56639"/>
    <w:multiLevelType w:val="multilevel"/>
    <w:tmpl w:val="AC804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3C3B08"/>
    <w:multiLevelType w:val="multilevel"/>
    <w:tmpl w:val="DBF85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F05E64"/>
    <w:rsid w:val="00D4061B"/>
    <w:rsid w:val="00F05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6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7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Kacperek</dc:creator>
  <cp:keywords/>
  <dc:description/>
  <cp:lastModifiedBy>Agnieszka Kacperek</cp:lastModifiedBy>
  <cp:revision>2</cp:revision>
  <dcterms:created xsi:type="dcterms:W3CDTF">2025-09-09T09:50:00Z</dcterms:created>
  <dcterms:modified xsi:type="dcterms:W3CDTF">2025-09-09T09:50:00Z</dcterms:modified>
</cp:coreProperties>
</file>